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F14" w14:textId="274F6E79" w:rsidR="00CB38DC" w:rsidRDefault="001D745E" w:rsidP="00FE50D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276AE" wp14:editId="1FCDEB9C">
            <wp:simplePos x="0" y="0"/>
            <wp:positionH relativeFrom="column">
              <wp:posOffset>215900</wp:posOffset>
            </wp:positionH>
            <wp:positionV relativeFrom="paragraph">
              <wp:posOffset>6350</wp:posOffset>
            </wp:positionV>
            <wp:extent cx="16383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ight>
            <wp:docPr id="26000007" name="Picture 26000007" descr="Image result for rhyni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rhynie primary school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D3">
        <w:rPr>
          <w:sz w:val="32"/>
          <w:szCs w:val="32"/>
        </w:rPr>
        <w:t>RHYNIE PRIMARY SCHOOL</w:t>
      </w:r>
    </w:p>
    <w:p w14:paraId="0B829F15" w14:textId="77777777" w:rsidR="00FE50D3" w:rsidRDefault="00FE50D3" w:rsidP="00FE50D3">
      <w:pPr>
        <w:jc w:val="center"/>
        <w:rPr>
          <w:sz w:val="32"/>
          <w:szCs w:val="32"/>
        </w:rPr>
      </w:pPr>
      <w:r>
        <w:rPr>
          <w:sz w:val="32"/>
          <w:szCs w:val="32"/>
        </w:rPr>
        <w:t>Homework Policy</w:t>
      </w:r>
    </w:p>
    <w:p w14:paraId="11810DF2" w14:textId="386CC648" w:rsidR="003A1212" w:rsidRDefault="003A1212" w:rsidP="00FE50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2024 </w:t>
      </w:r>
    </w:p>
    <w:p w14:paraId="0B829F16" w14:textId="77777777" w:rsidR="00FE50D3" w:rsidRDefault="00FE50D3" w:rsidP="00FE50D3"/>
    <w:p w14:paraId="0B829F17" w14:textId="77777777" w:rsidR="00FE50D3" w:rsidRDefault="00FE50D3" w:rsidP="00FE50D3"/>
    <w:p w14:paraId="220B533E" w14:textId="77777777" w:rsidR="001D745E" w:rsidRDefault="001D745E" w:rsidP="00FE50D3">
      <w:pPr>
        <w:rPr>
          <w:b/>
          <w:u w:val="single"/>
        </w:rPr>
      </w:pPr>
    </w:p>
    <w:p w14:paraId="3A1460BC" w14:textId="77777777" w:rsidR="001D745E" w:rsidRDefault="001D745E" w:rsidP="00FE50D3">
      <w:pPr>
        <w:rPr>
          <w:b/>
          <w:u w:val="single"/>
        </w:rPr>
      </w:pPr>
    </w:p>
    <w:p w14:paraId="5127A7A4" w14:textId="77777777" w:rsidR="001D745E" w:rsidRDefault="001D745E" w:rsidP="00FE50D3">
      <w:pPr>
        <w:rPr>
          <w:b/>
          <w:u w:val="single"/>
        </w:rPr>
      </w:pPr>
    </w:p>
    <w:p w14:paraId="0B829F19" w14:textId="017C18B9" w:rsidR="00FE50D3" w:rsidRDefault="00FE50D3" w:rsidP="00FE50D3">
      <w:r>
        <w:t xml:space="preserve">At Rhynie School, we strive to work in partnership with our parents </w:t>
      </w:r>
      <w:r w:rsidR="00655796">
        <w:t>/ carers to support our pupils’ l</w:t>
      </w:r>
      <w:r>
        <w:t>earning</w:t>
      </w:r>
      <w:r w:rsidR="00FA576F">
        <w:t xml:space="preserve"> and progress. </w:t>
      </w:r>
    </w:p>
    <w:p w14:paraId="0B829F1E" w14:textId="77777777" w:rsidR="00655796" w:rsidRDefault="00655796" w:rsidP="00FE50D3">
      <w:pPr>
        <w:rPr>
          <w:b/>
        </w:rPr>
      </w:pPr>
    </w:p>
    <w:p w14:paraId="0B829F1F" w14:textId="5AE4FB80" w:rsidR="00655796" w:rsidRPr="00655796" w:rsidRDefault="00B0527B" w:rsidP="00FE50D3">
      <w:pPr>
        <w:rPr>
          <w:b/>
          <w:u w:val="single"/>
        </w:rPr>
      </w:pPr>
      <w:r>
        <w:rPr>
          <w:b/>
          <w:u w:val="single"/>
        </w:rPr>
        <w:t xml:space="preserve">Homework Consultation </w:t>
      </w:r>
    </w:p>
    <w:p w14:paraId="0B829F20" w14:textId="76C7822B" w:rsidR="00FE50D3" w:rsidRDefault="00655796" w:rsidP="00655796">
      <w:r>
        <w:t xml:space="preserve">In </w:t>
      </w:r>
      <w:r w:rsidR="00FA576F">
        <w:t>February</w:t>
      </w:r>
      <w:r w:rsidR="00E04ADE">
        <w:t xml:space="preserve"> 202</w:t>
      </w:r>
      <w:r w:rsidR="001D745E">
        <w:t xml:space="preserve">4 </w:t>
      </w:r>
      <w:r w:rsidR="00E04ADE">
        <w:t>parents</w:t>
      </w:r>
      <w:r w:rsidR="00CB6ABC">
        <w:t>, staff and pupils were</w:t>
      </w:r>
      <w:r>
        <w:t xml:space="preserve"> invited to take part in a consultation about homework in Rhynie School</w:t>
      </w:r>
      <w:r w:rsidR="00D56959">
        <w:t>.</w:t>
      </w:r>
      <w:r w:rsidR="004914E2">
        <w:t xml:space="preserve"> The results from the parents </w:t>
      </w:r>
      <w:r w:rsidR="001D745E">
        <w:t xml:space="preserve">and pupils </w:t>
      </w:r>
      <w:r w:rsidR="004914E2">
        <w:t>were mixed</w:t>
      </w:r>
      <w:r w:rsidR="001D745E">
        <w:t xml:space="preserve">. </w:t>
      </w:r>
      <w:r w:rsidR="00D56959">
        <w:t>A</w:t>
      </w:r>
      <w:r>
        <w:t>fter col</w:t>
      </w:r>
      <w:r w:rsidR="00D56959">
        <w:t xml:space="preserve">lating comments and ideas </w:t>
      </w:r>
      <w:r w:rsidR="005C2D15">
        <w:t xml:space="preserve">regarding </w:t>
      </w:r>
      <w:r w:rsidR="00D56959">
        <w:t>homework</w:t>
      </w:r>
      <w:r w:rsidR="001D745E">
        <w:t>, they key themes were:</w:t>
      </w:r>
    </w:p>
    <w:p w14:paraId="5E2D0058" w14:textId="7B105D35" w:rsidR="001D745E" w:rsidRDefault="001D745E" w:rsidP="00655796"/>
    <w:p w14:paraId="22CBA5CE" w14:textId="61CFBFB7" w:rsidR="001D745E" w:rsidRDefault="001D745E" w:rsidP="001D745E">
      <w:pPr>
        <w:pStyle w:val="ListParagraph"/>
        <w:numPr>
          <w:ilvl w:val="0"/>
          <w:numId w:val="8"/>
        </w:numPr>
      </w:pPr>
      <w:r>
        <w:t xml:space="preserve">Almost all parents feel homework benefits their child’s progress. </w:t>
      </w:r>
    </w:p>
    <w:p w14:paraId="179241E5" w14:textId="33EC5AEA" w:rsidR="005C2D15" w:rsidRDefault="001D745E" w:rsidP="005C2D15">
      <w:pPr>
        <w:pStyle w:val="ListParagraph"/>
        <w:numPr>
          <w:ilvl w:val="0"/>
          <w:numId w:val="8"/>
        </w:numPr>
      </w:pPr>
      <w:r>
        <w:t>Most parents feel that the homework provided is manageable</w:t>
      </w:r>
      <w:r w:rsidR="005C2D15">
        <w:t xml:space="preserve"> for their child</w:t>
      </w:r>
      <w:r>
        <w:t>. However, finding time to complete homework can be challenging, particularly if homework is given and expected to be completed for the next day.</w:t>
      </w:r>
      <w:r w:rsidR="005C2D15">
        <w:t xml:space="preserve"> This can be due to after school activities or the impact it may have on family time. </w:t>
      </w:r>
    </w:p>
    <w:p w14:paraId="3F3575F6" w14:textId="2D97BBBB" w:rsidR="005C2D15" w:rsidRDefault="004D0C08" w:rsidP="005C2D15">
      <w:pPr>
        <w:pStyle w:val="ListParagraph"/>
        <w:numPr>
          <w:ilvl w:val="0"/>
          <w:numId w:val="8"/>
        </w:numPr>
      </w:pPr>
      <w:r>
        <w:t>Some p</w:t>
      </w:r>
      <w:r w:rsidR="001D745E">
        <w:t>arents would like to see more variation of homework</w:t>
      </w:r>
      <w:r w:rsidR="00E30244">
        <w:t xml:space="preserve">, including some topic or research work for the older pupils. </w:t>
      </w:r>
    </w:p>
    <w:p w14:paraId="79911C67" w14:textId="2AB12825" w:rsidR="001D745E" w:rsidRDefault="001D745E" w:rsidP="00655796">
      <w:pPr>
        <w:pStyle w:val="ListParagraph"/>
        <w:numPr>
          <w:ilvl w:val="0"/>
          <w:numId w:val="8"/>
        </w:numPr>
      </w:pPr>
      <w:r>
        <w:t xml:space="preserve">A </w:t>
      </w:r>
      <w:r w:rsidR="004D0C08">
        <w:t xml:space="preserve">small percentage of parents requested no homework. </w:t>
      </w:r>
    </w:p>
    <w:p w14:paraId="7DA3EE91" w14:textId="41693517" w:rsidR="005C2D15" w:rsidRDefault="005C2D15" w:rsidP="00655796">
      <w:pPr>
        <w:pStyle w:val="ListParagraph"/>
        <w:numPr>
          <w:ilvl w:val="0"/>
          <w:numId w:val="8"/>
        </w:numPr>
      </w:pPr>
      <w:r>
        <w:t xml:space="preserve">Class 2 felt strongly that no homework should be given. </w:t>
      </w:r>
    </w:p>
    <w:p w14:paraId="08CE1B70" w14:textId="77777777" w:rsidR="004D0C08" w:rsidRDefault="004D0C08" w:rsidP="004D0C08">
      <w:pPr>
        <w:pStyle w:val="ListParagraph"/>
      </w:pPr>
    </w:p>
    <w:p w14:paraId="0B829F2E" w14:textId="752D7654" w:rsidR="00EF2FFD" w:rsidRPr="00B0527B" w:rsidRDefault="004D0C08" w:rsidP="00EF2FFD">
      <w:pPr>
        <w:rPr>
          <w:b/>
          <w:bCs/>
          <w:u w:val="single"/>
        </w:rPr>
      </w:pPr>
      <w:r w:rsidRPr="004D0C08">
        <w:rPr>
          <w:b/>
          <w:bCs/>
          <w:u w:val="single"/>
        </w:rPr>
        <w:t xml:space="preserve">The Benefits of Homework </w:t>
      </w:r>
    </w:p>
    <w:p w14:paraId="0B829F2F" w14:textId="7456F235" w:rsidR="00EF2FFD" w:rsidRDefault="00EF2FFD" w:rsidP="00EF2FFD">
      <w:pPr>
        <w:pStyle w:val="ListParagraph"/>
        <w:numPr>
          <w:ilvl w:val="0"/>
          <w:numId w:val="2"/>
        </w:numPr>
      </w:pPr>
      <w:r>
        <w:t xml:space="preserve">Allows practice and consolidation of </w:t>
      </w:r>
      <w:r w:rsidR="004D0C08">
        <w:t>classwork.</w:t>
      </w:r>
    </w:p>
    <w:p w14:paraId="0B829F30" w14:textId="1621A096" w:rsidR="00EF2FFD" w:rsidRDefault="00EF2FFD" w:rsidP="00EF2FFD">
      <w:pPr>
        <w:pStyle w:val="ListParagraph"/>
        <w:numPr>
          <w:ilvl w:val="0"/>
          <w:numId w:val="2"/>
        </w:numPr>
      </w:pPr>
      <w:r>
        <w:t xml:space="preserve">Provides opportunities for individual </w:t>
      </w:r>
      <w:r w:rsidR="004D0C08">
        <w:t>work.</w:t>
      </w:r>
    </w:p>
    <w:p w14:paraId="0B829F31" w14:textId="073816B2" w:rsidR="00EF2FFD" w:rsidRDefault="004D0C08" w:rsidP="00EF2FFD">
      <w:pPr>
        <w:pStyle w:val="ListParagraph"/>
        <w:numPr>
          <w:ilvl w:val="0"/>
          <w:numId w:val="2"/>
        </w:numPr>
      </w:pPr>
      <w:r>
        <w:t xml:space="preserve">Develops the skills of </w:t>
      </w:r>
      <w:r w:rsidR="00EF2FFD">
        <w:t xml:space="preserve">planning and </w:t>
      </w:r>
      <w:r w:rsidR="00E30244">
        <w:t>organizing</w:t>
      </w:r>
      <w:r w:rsidR="00EF2FFD">
        <w:t xml:space="preserve"> </w:t>
      </w:r>
      <w:r>
        <w:t>time.</w:t>
      </w:r>
    </w:p>
    <w:p w14:paraId="0B829F33" w14:textId="731F374B" w:rsidR="00EF2FFD" w:rsidRDefault="00EF2FFD" w:rsidP="00EF2FFD">
      <w:pPr>
        <w:pStyle w:val="ListParagraph"/>
        <w:numPr>
          <w:ilvl w:val="0"/>
          <w:numId w:val="2"/>
        </w:numPr>
      </w:pPr>
      <w:r>
        <w:t>Encourages responsibility and ownership for learning</w:t>
      </w:r>
      <w:r w:rsidR="004D0C08">
        <w:t>.</w:t>
      </w:r>
    </w:p>
    <w:p w14:paraId="0B829F34" w14:textId="0F991CF4" w:rsidR="00EF2FFD" w:rsidRDefault="00EF2FFD" w:rsidP="00EF2FFD">
      <w:pPr>
        <w:pStyle w:val="ListParagraph"/>
        <w:numPr>
          <w:ilvl w:val="0"/>
          <w:numId w:val="2"/>
        </w:numPr>
      </w:pPr>
      <w:r>
        <w:t>Provides information to parents (reporting)</w:t>
      </w:r>
      <w:r w:rsidR="004D0C08">
        <w:t>.</w:t>
      </w:r>
    </w:p>
    <w:p w14:paraId="0B829F35" w14:textId="7FF874E8" w:rsidR="00EF2FFD" w:rsidRDefault="00EF2FFD" w:rsidP="00EF2FFD">
      <w:pPr>
        <w:pStyle w:val="ListParagraph"/>
        <w:numPr>
          <w:ilvl w:val="0"/>
          <w:numId w:val="2"/>
        </w:numPr>
      </w:pPr>
      <w:r>
        <w:t>Provides opportunities for pa</w:t>
      </w:r>
      <w:r w:rsidR="00576E74">
        <w:t>rental co-operation and support</w:t>
      </w:r>
      <w:r w:rsidR="004D0C08">
        <w:t>.</w:t>
      </w:r>
    </w:p>
    <w:p w14:paraId="0B829F36" w14:textId="08A73396" w:rsidR="00576E74" w:rsidRDefault="00576E74" w:rsidP="00EF2FFD">
      <w:pPr>
        <w:pStyle w:val="ListParagraph"/>
        <w:numPr>
          <w:ilvl w:val="0"/>
          <w:numId w:val="2"/>
        </w:numPr>
      </w:pPr>
      <w:r>
        <w:t>Develops confidence to deal with frustrations, overcome difficulties and solve problems</w:t>
      </w:r>
      <w:r w:rsidR="004D0C08">
        <w:t xml:space="preserve">. </w:t>
      </w:r>
      <w:r>
        <w:t xml:space="preserve"> </w:t>
      </w:r>
    </w:p>
    <w:p w14:paraId="0B829F42" w14:textId="77777777" w:rsidR="00DD0524" w:rsidRDefault="00DD0524" w:rsidP="00576E74"/>
    <w:p w14:paraId="0B829F45" w14:textId="5C845C39" w:rsidR="00DD0524" w:rsidRPr="00E30244" w:rsidRDefault="00DD0524" w:rsidP="00E30244">
      <w:pPr>
        <w:rPr>
          <w:b/>
          <w:u w:val="single"/>
        </w:rPr>
      </w:pPr>
      <w:r>
        <w:rPr>
          <w:b/>
          <w:u w:val="single"/>
        </w:rPr>
        <w:t>How you can support this policy</w:t>
      </w:r>
      <w:r w:rsidR="00E30244">
        <w:t xml:space="preserve"> </w:t>
      </w:r>
    </w:p>
    <w:p w14:paraId="0B829F46" w14:textId="79564BA5" w:rsidR="00E47838" w:rsidRDefault="00E47838" w:rsidP="00E47838">
      <w:pPr>
        <w:pStyle w:val="ListParagraph"/>
        <w:numPr>
          <w:ilvl w:val="0"/>
          <w:numId w:val="4"/>
        </w:numPr>
      </w:pPr>
      <w:r>
        <w:t>Provide a quiet atmosphere with as few distractions as possible</w:t>
      </w:r>
      <w:r w:rsidR="00221D77">
        <w:t>.</w:t>
      </w:r>
    </w:p>
    <w:p w14:paraId="0B829F47" w14:textId="7EA0FB3D" w:rsidR="00E47838" w:rsidRDefault="00E47838" w:rsidP="00E47838">
      <w:pPr>
        <w:pStyle w:val="ListParagraph"/>
        <w:numPr>
          <w:ilvl w:val="0"/>
          <w:numId w:val="4"/>
        </w:numPr>
      </w:pPr>
      <w:r>
        <w:t>Check that the quality and presentation is of an acceptable standard and sign/ initial the work</w:t>
      </w:r>
      <w:r w:rsidR="00221D77">
        <w:t>.</w:t>
      </w:r>
    </w:p>
    <w:p w14:paraId="0B829F48" w14:textId="00D34E92" w:rsidR="00E47838" w:rsidRDefault="00E47838" w:rsidP="00E47838">
      <w:pPr>
        <w:pStyle w:val="ListParagraph"/>
        <w:numPr>
          <w:ilvl w:val="0"/>
          <w:numId w:val="4"/>
        </w:numPr>
      </w:pPr>
      <w:r>
        <w:t>Ensure that your child puts their reading book, homework jotter/ sheet into schoo</w:t>
      </w:r>
      <w:r w:rsidR="00F7628A">
        <w:t>l bag on completion of homework</w:t>
      </w:r>
      <w:r w:rsidR="00221D77">
        <w:t>.</w:t>
      </w:r>
    </w:p>
    <w:p w14:paraId="0B829F49" w14:textId="4579F0CF" w:rsidR="00E47838" w:rsidRDefault="00E47838" w:rsidP="00E47838">
      <w:pPr>
        <w:pStyle w:val="ListParagraph"/>
        <w:numPr>
          <w:ilvl w:val="0"/>
          <w:numId w:val="4"/>
        </w:numPr>
      </w:pPr>
      <w:r>
        <w:t xml:space="preserve">Read to your child and </w:t>
      </w:r>
      <w:r w:rsidR="00F7628A">
        <w:t>encourage reading for enjoyment</w:t>
      </w:r>
      <w:r w:rsidR="00221D77">
        <w:t>.</w:t>
      </w:r>
    </w:p>
    <w:p w14:paraId="0B829F4C" w14:textId="0C1AA4FF" w:rsidR="00E47838" w:rsidRDefault="00E47838" w:rsidP="00E47838">
      <w:pPr>
        <w:pStyle w:val="ListParagraph"/>
        <w:numPr>
          <w:ilvl w:val="0"/>
          <w:numId w:val="4"/>
        </w:numPr>
      </w:pPr>
      <w:r>
        <w:t>Always talk to the teacher if you have any concerns about homework</w:t>
      </w:r>
      <w:r w:rsidR="00221D77">
        <w:t xml:space="preserve">. </w:t>
      </w:r>
    </w:p>
    <w:p w14:paraId="0B829F4E" w14:textId="77777777" w:rsidR="00E47838" w:rsidRDefault="00E47838" w:rsidP="00E47838"/>
    <w:p w14:paraId="0B829F4F" w14:textId="77777777" w:rsidR="00E47838" w:rsidRDefault="00E47838" w:rsidP="00E47838">
      <w:pPr>
        <w:rPr>
          <w:b/>
          <w:u w:val="single"/>
        </w:rPr>
      </w:pPr>
      <w:r>
        <w:rPr>
          <w:b/>
          <w:u w:val="single"/>
        </w:rPr>
        <w:t>Homework progression</w:t>
      </w:r>
    </w:p>
    <w:p w14:paraId="0B829F51" w14:textId="5964AC11" w:rsidR="00AB3E28" w:rsidRDefault="00E47838" w:rsidP="00E47838">
      <w:r>
        <w:t>Homework will change as children progress through our school. Short activities of different kinds – simple games, learning spellings, phonics, number facts and reading together- provide a very important opportunity for young children to talk about what they are learning to an interested adult, and to practice crucial key skills in a supportive and secure environm</w:t>
      </w:r>
      <w:r w:rsidR="00FA576F">
        <w:t xml:space="preserve">ent. </w:t>
      </w:r>
      <w:r w:rsidR="00AB3E28">
        <w:t xml:space="preserve">As children get older, homework provides an opportunity for </w:t>
      </w:r>
      <w:r w:rsidR="00FA576F">
        <w:t>them</w:t>
      </w:r>
      <w:r w:rsidR="00AB3E28">
        <w:t xml:space="preserve"> to develop the skills of independent learning. They should be able to work for regular, though short, periods of time, by themselves, with a bit less support from you. </w:t>
      </w:r>
    </w:p>
    <w:p w14:paraId="0B829F53" w14:textId="77777777" w:rsidR="00910E83" w:rsidRDefault="00910E83" w:rsidP="00E47838"/>
    <w:p w14:paraId="0B829F5C" w14:textId="2455659E" w:rsidR="00AB3E28" w:rsidRDefault="004D0C08" w:rsidP="00FF2326">
      <w:pPr>
        <w:rPr>
          <w:b/>
          <w:bCs/>
          <w:u w:val="single"/>
        </w:rPr>
      </w:pPr>
      <w:r w:rsidRPr="00E30244">
        <w:rPr>
          <w:b/>
          <w:bCs/>
          <w:u w:val="single"/>
        </w:rPr>
        <w:lastRenderedPageBreak/>
        <w:t xml:space="preserve">What will homework look like in Rhynie Primary? </w:t>
      </w:r>
    </w:p>
    <w:p w14:paraId="35EC2722" w14:textId="4274E4BE" w:rsidR="00E30244" w:rsidRPr="00E30244" w:rsidRDefault="00E30244" w:rsidP="00FF2326">
      <w:r>
        <w:t xml:space="preserve">To ensure variation and to cover our key Literacy, Numeracy and Health and Wellbeing skills, we will focus on a different curricular area for homework each term. We also understand and value the importance of extra-curricular activities, family time and down time for children. We feel this approach to homework will provide an important balance for our pupils and our families: </w:t>
      </w:r>
    </w:p>
    <w:p w14:paraId="4C5CD006" w14:textId="77777777" w:rsidR="005F2D62" w:rsidRDefault="005F2D62" w:rsidP="00E47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F2D62" w14:paraId="4ECDF128" w14:textId="77777777" w:rsidTr="0033099E">
        <w:tc>
          <w:tcPr>
            <w:tcW w:w="5225" w:type="dxa"/>
            <w:shd w:val="clear" w:color="auto" w:fill="DBE5F1" w:themeFill="accent1" w:themeFillTint="33"/>
          </w:tcPr>
          <w:p w14:paraId="386E91BA" w14:textId="7AB26261" w:rsidR="005F2D62" w:rsidRPr="005F2D62" w:rsidRDefault="005F2D62" w:rsidP="005F2D62">
            <w:pPr>
              <w:jc w:val="center"/>
              <w:rPr>
                <w:b/>
                <w:bCs/>
              </w:rPr>
            </w:pPr>
            <w:r w:rsidRPr="005F2D62">
              <w:rPr>
                <w:b/>
                <w:bCs/>
              </w:rPr>
              <w:t>Term One</w:t>
            </w:r>
          </w:p>
          <w:p w14:paraId="22408712" w14:textId="77777777" w:rsidR="005F2D62" w:rsidRDefault="005F2D62" w:rsidP="005F2D62">
            <w:pPr>
              <w:jc w:val="center"/>
              <w:rPr>
                <w:b/>
                <w:bCs/>
              </w:rPr>
            </w:pPr>
          </w:p>
          <w:p w14:paraId="2ABB74C0" w14:textId="02D2A15D" w:rsidR="005F2D62" w:rsidRPr="005F2D62" w:rsidRDefault="005F2D62" w:rsidP="005F2D62">
            <w:pPr>
              <w:jc w:val="center"/>
            </w:pPr>
            <w:r w:rsidRPr="005F2D62">
              <w:t xml:space="preserve">Literacy Focus </w:t>
            </w:r>
          </w:p>
          <w:p w14:paraId="3D3F5284" w14:textId="0FC24EFF" w:rsidR="005F2D62" w:rsidRPr="005F2D62" w:rsidRDefault="005F2D62" w:rsidP="005F2D62">
            <w:pPr>
              <w:jc w:val="center"/>
            </w:pPr>
            <w:r w:rsidRPr="005F2D62">
              <w:t xml:space="preserve">Reading </w:t>
            </w:r>
          </w:p>
          <w:p w14:paraId="4C3E4FE6" w14:textId="49635537" w:rsidR="005F2D62" w:rsidRPr="005F2D62" w:rsidRDefault="005F2D62" w:rsidP="005F2D62">
            <w:pPr>
              <w:jc w:val="center"/>
              <w:rPr>
                <w:b/>
                <w:bCs/>
              </w:rPr>
            </w:pPr>
          </w:p>
        </w:tc>
        <w:tc>
          <w:tcPr>
            <w:tcW w:w="5225" w:type="dxa"/>
            <w:shd w:val="clear" w:color="auto" w:fill="DBE5F1" w:themeFill="accent1" w:themeFillTint="33"/>
          </w:tcPr>
          <w:p w14:paraId="11B91B78" w14:textId="77777777" w:rsidR="005F2D62" w:rsidRDefault="005F2D62" w:rsidP="005F2D62">
            <w:pPr>
              <w:jc w:val="center"/>
              <w:rPr>
                <w:b/>
                <w:bCs/>
              </w:rPr>
            </w:pPr>
            <w:r w:rsidRPr="005F2D62">
              <w:rPr>
                <w:b/>
                <w:bCs/>
              </w:rPr>
              <w:t>Term Two</w:t>
            </w:r>
          </w:p>
          <w:p w14:paraId="39F8DB48" w14:textId="77777777" w:rsidR="005F2D62" w:rsidRDefault="005F2D62" w:rsidP="005F2D62">
            <w:pPr>
              <w:jc w:val="center"/>
              <w:rPr>
                <w:b/>
                <w:bCs/>
              </w:rPr>
            </w:pPr>
          </w:p>
          <w:p w14:paraId="1687F72E" w14:textId="77777777" w:rsidR="005F2D62" w:rsidRPr="005F2D62" w:rsidRDefault="005F2D62" w:rsidP="005F2D62">
            <w:pPr>
              <w:jc w:val="center"/>
            </w:pPr>
            <w:r w:rsidRPr="005F2D62">
              <w:t xml:space="preserve">Health and Wellbeing Focus </w:t>
            </w:r>
          </w:p>
          <w:p w14:paraId="0D8BFF4D" w14:textId="5FD85FCF" w:rsidR="005F2D62" w:rsidRPr="005F2D62" w:rsidRDefault="005F2D62" w:rsidP="005F2D62">
            <w:pPr>
              <w:jc w:val="center"/>
              <w:rPr>
                <w:b/>
                <w:bCs/>
              </w:rPr>
            </w:pPr>
            <w:r w:rsidRPr="005F2D62">
              <w:t>Reading</w:t>
            </w:r>
            <w:r>
              <w:rPr>
                <w:b/>
                <w:bCs/>
              </w:rPr>
              <w:t xml:space="preserve"> </w:t>
            </w:r>
          </w:p>
        </w:tc>
      </w:tr>
      <w:tr w:rsidR="005F2D62" w14:paraId="79CF530F" w14:textId="77777777" w:rsidTr="0033099E">
        <w:tc>
          <w:tcPr>
            <w:tcW w:w="5225" w:type="dxa"/>
            <w:shd w:val="clear" w:color="auto" w:fill="DBE5F1" w:themeFill="accent1" w:themeFillTint="33"/>
          </w:tcPr>
          <w:p w14:paraId="4CE4F823" w14:textId="77777777" w:rsidR="005F2D62" w:rsidRDefault="005F2D62" w:rsidP="005F2D62">
            <w:pPr>
              <w:jc w:val="center"/>
              <w:rPr>
                <w:b/>
                <w:bCs/>
              </w:rPr>
            </w:pPr>
            <w:r w:rsidRPr="005F2D62">
              <w:rPr>
                <w:b/>
                <w:bCs/>
              </w:rPr>
              <w:t>Term Three</w:t>
            </w:r>
          </w:p>
          <w:p w14:paraId="135D06AD" w14:textId="77777777" w:rsidR="005F2D62" w:rsidRDefault="005F2D62" w:rsidP="005F2D62">
            <w:pPr>
              <w:jc w:val="center"/>
              <w:rPr>
                <w:b/>
                <w:bCs/>
              </w:rPr>
            </w:pPr>
          </w:p>
          <w:p w14:paraId="3177B360" w14:textId="77777777" w:rsidR="005F2D62" w:rsidRPr="005F2D62" w:rsidRDefault="005F2D62" w:rsidP="005F2D62">
            <w:pPr>
              <w:jc w:val="center"/>
            </w:pPr>
            <w:r w:rsidRPr="005F2D62">
              <w:t xml:space="preserve">Numeracy Focus </w:t>
            </w:r>
          </w:p>
          <w:p w14:paraId="4DA9709C" w14:textId="739ABD11" w:rsidR="005F2D62" w:rsidRPr="005F2D62" w:rsidRDefault="005F2D62" w:rsidP="005F2D62">
            <w:pPr>
              <w:jc w:val="center"/>
              <w:rPr>
                <w:b/>
                <w:bCs/>
              </w:rPr>
            </w:pPr>
            <w:r w:rsidRPr="005F2D62">
              <w:t>Reading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25" w:type="dxa"/>
            <w:shd w:val="clear" w:color="auto" w:fill="DBE5F1" w:themeFill="accent1" w:themeFillTint="33"/>
          </w:tcPr>
          <w:p w14:paraId="7F2ECC02" w14:textId="4383AF21" w:rsidR="005F2D62" w:rsidRDefault="005F2D62" w:rsidP="005F2D62">
            <w:pPr>
              <w:jc w:val="center"/>
              <w:rPr>
                <w:b/>
                <w:bCs/>
              </w:rPr>
            </w:pPr>
            <w:r w:rsidRPr="005F2D62">
              <w:rPr>
                <w:b/>
                <w:bCs/>
              </w:rPr>
              <w:t>Term Four</w:t>
            </w:r>
          </w:p>
          <w:p w14:paraId="400FC456" w14:textId="77777777" w:rsidR="005F2D62" w:rsidRDefault="005F2D62" w:rsidP="005F2D62">
            <w:pPr>
              <w:jc w:val="center"/>
              <w:rPr>
                <w:b/>
                <w:bCs/>
              </w:rPr>
            </w:pPr>
          </w:p>
          <w:p w14:paraId="6ADADA68" w14:textId="3B28748D" w:rsidR="005F2D62" w:rsidRPr="005F2D62" w:rsidRDefault="005F2D62" w:rsidP="005F2D62">
            <w:pPr>
              <w:jc w:val="center"/>
            </w:pPr>
            <w:r w:rsidRPr="005F2D62">
              <w:t>Reading</w:t>
            </w:r>
          </w:p>
          <w:p w14:paraId="56D4301E" w14:textId="77777777" w:rsidR="005F2D62" w:rsidRDefault="005F2D62" w:rsidP="00FA576F">
            <w:pPr>
              <w:jc w:val="center"/>
            </w:pPr>
            <w:r w:rsidRPr="005F2D62">
              <w:t xml:space="preserve">No other homework </w:t>
            </w:r>
          </w:p>
          <w:p w14:paraId="7851EBC8" w14:textId="0629F93F" w:rsidR="00FA576F" w:rsidRPr="005F2D62" w:rsidRDefault="00FA576F" w:rsidP="00FA576F">
            <w:pPr>
              <w:jc w:val="center"/>
              <w:rPr>
                <w:b/>
                <w:bCs/>
              </w:rPr>
            </w:pPr>
          </w:p>
        </w:tc>
      </w:tr>
    </w:tbl>
    <w:p w14:paraId="25DBABE5" w14:textId="77777777" w:rsidR="005F2D62" w:rsidRDefault="005F2D62" w:rsidP="00E47838"/>
    <w:p w14:paraId="34DEF655" w14:textId="77777777" w:rsidR="008C42AB" w:rsidRDefault="008C42AB" w:rsidP="00E47838"/>
    <w:p w14:paraId="0C44CB1C" w14:textId="4EC40C92" w:rsidR="00A7775B" w:rsidRPr="00A7775B" w:rsidRDefault="00A7775B" w:rsidP="00E47838">
      <w:r w:rsidRPr="00A7775B">
        <w:t>Homework will be sent home on a Monday and should be returned on</w:t>
      </w:r>
      <w:r w:rsidR="002D31B7">
        <w:t xml:space="preserve"> the</w:t>
      </w:r>
      <w:r w:rsidRPr="00A7775B">
        <w:t xml:space="preserve"> </w:t>
      </w:r>
      <w:r w:rsidR="008C42AB">
        <w:t>Friday</w:t>
      </w:r>
      <w:r w:rsidR="00E30244">
        <w:t xml:space="preserve"> – this will consist of one activity with the focus outlined in the table above.  </w:t>
      </w:r>
    </w:p>
    <w:p w14:paraId="7FB2A4AD" w14:textId="77777777" w:rsidR="005F2D62" w:rsidRDefault="005F2D62" w:rsidP="00E47838"/>
    <w:p w14:paraId="0B829F6A" w14:textId="7D6DD97F" w:rsidR="00910E83" w:rsidRDefault="00A7775B" w:rsidP="00E47838">
      <w:r>
        <w:t>Reading homework will be given out on different days, depending on the reading grou</w:t>
      </w:r>
      <w:r w:rsidR="002D31B7">
        <w:t xml:space="preserve">p. </w:t>
      </w:r>
    </w:p>
    <w:p w14:paraId="526DA6C3" w14:textId="77777777" w:rsidR="00252204" w:rsidRDefault="00252204" w:rsidP="00655796">
      <w:pPr>
        <w:rPr>
          <w:b/>
          <w:u w:val="single"/>
        </w:rPr>
      </w:pPr>
    </w:p>
    <w:p w14:paraId="609986D6" w14:textId="77777777" w:rsidR="00221D77" w:rsidRDefault="00221D77" w:rsidP="00655796">
      <w:pPr>
        <w:rPr>
          <w:b/>
          <w:u w:val="single"/>
        </w:rPr>
      </w:pPr>
    </w:p>
    <w:p w14:paraId="513EAA3F" w14:textId="535E9E56" w:rsidR="00221D77" w:rsidRDefault="00221D77" w:rsidP="00655796">
      <w:pPr>
        <w:rPr>
          <w:b/>
          <w:u w:val="single"/>
        </w:rPr>
      </w:pPr>
      <w:r>
        <w:rPr>
          <w:b/>
          <w:u w:val="single"/>
        </w:rPr>
        <w:t xml:space="preserve">Individual Needs </w:t>
      </w:r>
    </w:p>
    <w:p w14:paraId="79C35324" w14:textId="6696C0F9" w:rsidR="00221D77" w:rsidRPr="00221D77" w:rsidRDefault="00221D77" w:rsidP="00655796">
      <w:pPr>
        <w:rPr>
          <w:bCs/>
        </w:rPr>
      </w:pPr>
      <w:r>
        <w:rPr>
          <w:bCs/>
        </w:rPr>
        <w:t xml:space="preserve">Homework should </w:t>
      </w:r>
      <w:r w:rsidRPr="0033099E">
        <w:rPr>
          <w:b/>
        </w:rPr>
        <w:t>not</w:t>
      </w:r>
      <w:r>
        <w:rPr>
          <w:bCs/>
        </w:rPr>
        <w:t xml:space="preserve"> cause stress, upset or have a negative impact on a child or a family. If you feel like our homework policy at Rhynie Primary School does not work for your child, </w:t>
      </w:r>
      <w:r w:rsidRPr="0033099E">
        <w:rPr>
          <w:b/>
        </w:rPr>
        <w:t>please do not hesitate to get in touch with us</w:t>
      </w:r>
      <w:r>
        <w:rPr>
          <w:bCs/>
        </w:rPr>
        <w:t xml:space="preserve"> so we can discuss ways to support and move forward</w:t>
      </w:r>
      <w:r w:rsidR="0033099E">
        <w:rPr>
          <w:bCs/>
        </w:rPr>
        <w:t xml:space="preserve"> in partnership. </w:t>
      </w:r>
    </w:p>
    <w:sectPr w:rsidR="00221D77" w:rsidRPr="00221D77" w:rsidSect="00D946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D04"/>
    <w:multiLevelType w:val="hybridMultilevel"/>
    <w:tmpl w:val="9690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1311"/>
    <w:multiLevelType w:val="hybridMultilevel"/>
    <w:tmpl w:val="619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059F"/>
    <w:multiLevelType w:val="hybridMultilevel"/>
    <w:tmpl w:val="FC7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1E3E"/>
    <w:multiLevelType w:val="hybridMultilevel"/>
    <w:tmpl w:val="E02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02A2"/>
    <w:multiLevelType w:val="hybridMultilevel"/>
    <w:tmpl w:val="6FB8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8CF"/>
    <w:multiLevelType w:val="hybridMultilevel"/>
    <w:tmpl w:val="B2F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4910"/>
    <w:multiLevelType w:val="hybridMultilevel"/>
    <w:tmpl w:val="833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8CE"/>
    <w:multiLevelType w:val="hybridMultilevel"/>
    <w:tmpl w:val="B1FE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86957">
    <w:abstractNumId w:val="3"/>
  </w:num>
  <w:num w:numId="2" w16cid:durableId="2085493611">
    <w:abstractNumId w:val="7"/>
  </w:num>
  <w:num w:numId="3" w16cid:durableId="2064788446">
    <w:abstractNumId w:val="4"/>
  </w:num>
  <w:num w:numId="4" w16cid:durableId="1579679879">
    <w:abstractNumId w:val="5"/>
  </w:num>
  <w:num w:numId="5" w16cid:durableId="1278869709">
    <w:abstractNumId w:val="6"/>
  </w:num>
  <w:num w:numId="6" w16cid:durableId="2050883854">
    <w:abstractNumId w:val="1"/>
  </w:num>
  <w:num w:numId="7" w16cid:durableId="1479955462">
    <w:abstractNumId w:val="2"/>
  </w:num>
  <w:num w:numId="8" w16cid:durableId="126094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D3"/>
    <w:rsid w:val="0016105C"/>
    <w:rsid w:val="00166973"/>
    <w:rsid w:val="00166A46"/>
    <w:rsid w:val="00170DC1"/>
    <w:rsid w:val="001A48C0"/>
    <w:rsid w:val="001D745E"/>
    <w:rsid w:val="00221D77"/>
    <w:rsid w:val="002322F9"/>
    <w:rsid w:val="00252204"/>
    <w:rsid w:val="00261508"/>
    <w:rsid w:val="00292A5D"/>
    <w:rsid w:val="002B3683"/>
    <w:rsid w:val="002D31B7"/>
    <w:rsid w:val="0033099E"/>
    <w:rsid w:val="00331781"/>
    <w:rsid w:val="00360D3F"/>
    <w:rsid w:val="003A1212"/>
    <w:rsid w:val="00421530"/>
    <w:rsid w:val="00437243"/>
    <w:rsid w:val="004914E2"/>
    <w:rsid w:val="004A732D"/>
    <w:rsid w:val="004D0C08"/>
    <w:rsid w:val="005523B3"/>
    <w:rsid w:val="00576E74"/>
    <w:rsid w:val="005A4849"/>
    <w:rsid w:val="005C2D15"/>
    <w:rsid w:val="005F2D62"/>
    <w:rsid w:val="00617ECA"/>
    <w:rsid w:val="00655796"/>
    <w:rsid w:val="00672439"/>
    <w:rsid w:val="006E319D"/>
    <w:rsid w:val="007242D6"/>
    <w:rsid w:val="008233DA"/>
    <w:rsid w:val="0088235C"/>
    <w:rsid w:val="008B0D08"/>
    <w:rsid w:val="008C42AB"/>
    <w:rsid w:val="00910E83"/>
    <w:rsid w:val="009567BA"/>
    <w:rsid w:val="00A47E71"/>
    <w:rsid w:val="00A7775B"/>
    <w:rsid w:val="00AB07C9"/>
    <w:rsid w:val="00AB3E28"/>
    <w:rsid w:val="00B0527B"/>
    <w:rsid w:val="00B66B89"/>
    <w:rsid w:val="00C30D6C"/>
    <w:rsid w:val="00C45A71"/>
    <w:rsid w:val="00CB38DC"/>
    <w:rsid w:val="00CB6ABC"/>
    <w:rsid w:val="00CC4A77"/>
    <w:rsid w:val="00D264BD"/>
    <w:rsid w:val="00D34EFF"/>
    <w:rsid w:val="00D56959"/>
    <w:rsid w:val="00D828D3"/>
    <w:rsid w:val="00D9464D"/>
    <w:rsid w:val="00DD0524"/>
    <w:rsid w:val="00E04ADE"/>
    <w:rsid w:val="00E30244"/>
    <w:rsid w:val="00E47838"/>
    <w:rsid w:val="00EA57AF"/>
    <w:rsid w:val="00ED4069"/>
    <w:rsid w:val="00EF0817"/>
    <w:rsid w:val="00EF2FFD"/>
    <w:rsid w:val="00F7628A"/>
    <w:rsid w:val="00FA576F"/>
    <w:rsid w:val="00FE50D3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29F14"/>
  <w14:defaultImageDpi w14:val="300"/>
  <w15:docId w15:val="{FC90E7C8-1708-4BE2-8334-E0905696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8" ma:contentTypeDescription="Create a new document." ma:contentTypeScope="" ma:versionID="b4d67ee7d9f3df0e22c1dfaa9e368555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26516f294da6d3f8da6e59931a6a49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a35e717-3f2e-4075-9391-3ee0d8f031b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16B3-7AA4-4309-83C9-B52CD8BAE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6E18C-D185-4299-A509-91AE573751E5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5BC66295-5292-48B3-8E64-504FDCDCE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Conner</dc:creator>
  <cp:keywords/>
  <dc:description/>
  <cp:lastModifiedBy>Vicki Grant</cp:lastModifiedBy>
  <cp:revision>18</cp:revision>
  <cp:lastPrinted>2018-08-22T12:50:00Z</cp:lastPrinted>
  <dcterms:created xsi:type="dcterms:W3CDTF">2024-02-20T12:21:00Z</dcterms:created>
  <dcterms:modified xsi:type="dcterms:W3CDTF">2024-02-20T21:16:00Z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Order">
    <vt:r8>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